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9B0BC" w14:textId="77777777" w:rsidR="00707C59" w:rsidRDefault="00135719" w:rsidP="00135719">
      <w:pPr>
        <w:jc w:val="center"/>
        <w:rPr>
          <w:b/>
        </w:rPr>
      </w:pPr>
      <w:r w:rsidRPr="00135719">
        <w:rPr>
          <w:b/>
        </w:rPr>
        <w:t>Ressources pour enseigner les mémoires des guerres</w:t>
      </w:r>
    </w:p>
    <w:p w14:paraId="336DDFBC" w14:textId="77777777" w:rsidR="00135719" w:rsidRDefault="00135719" w:rsidP="00135719">
      <w:pPr>
        <w:jc w:val="center"/>
        <w:rPr>
          <w:b/>
        </w:rPr>
      </w:pPr>
    </w:p>
    <w:p w14:paraId="192CF50F" w14:textId="77777777" w:rsidR="00135719" w:rsidRDefault="00D61BE9" w:rsidP="00135719">
      <w:pPr>
        <w:spacing w:line="276" w:lineRule="auto"/>
        <w:jc w:val="both"/>
      </w:pPr>
      <w:hyperlink r:id="rId6" w:history="1">
        <w:r w:rsidR="00135719" w:rsidRPr="00135719">
          <w:rPr>
            <w:rStyle w:val="Lienhypertexte"/>
          </w:rPr>
          <w:t>L’ONAC</w:t>
        </w:r>
      </w:hyperlink>
      <w:r w:rsidR="00135719">
        <w:t xml:space="preserve"> (Office national de</w:t>
      </w:r>
      <w:r w:rsidR="00F01435">
        <w:t>s anciens combattants) implanté</w:t>
      </w:r>
      <w:r w:rsidR="00135719">
        <w:t xml:space="preserve"> dans chaque Région propose de nombreuses ressources pour enseigner les mémoires des conflits. </w:t>
      </w:r>
    </w:p>
    <w:p w14:paraId="6CC1F80B" w14:textId="77777777" w:rsidR="00135719" w:rsidRPr="00135719" w:rsidRDefault="00135719" w:rsidP="00135719">
      <w:pPr>
        <w:spacing w:line="276" w:lineRule="auto"/>
        <w:jc w:val="both"/>
        <w:rPr>
          <w:b/>
        </w:rPr>
      </w:pPr>
      <w:r>
        <w:t>L’Office crée des stages de formation continue avec l’EN (je vous rappelle que vous y avez accès renseignez vous auprès du SRFD) et propose aussi des actions vers les classes : expositions, projections de films (documentaires et de fiction), des concours scolaires, notamment « Bulles de mémoire » un concours de BD (</w:t>
      </w:r>
      <w:hyperlink r:id="rId7" w:history="1">
        <w:r w:rsidRPr="00135719">
          <w:rPr>
            <w:rStyle w:val="Lienhypertexte"/>
          </w:rPr>
          <w:t>https://www.onac-vg.fr/bulles-de-memoire</w:t>
        </w:r>
      </w:hyperlink>
      <w:r>
        <w:t>) …</w:t>
      </w:r>
    </w:p>
    <w:p w14:paraId="6855B5A8" w14:textId="77777777" w:rsidR="00135719" w:rsidRDefault="00135719" w:rsidP="00135719">
      <w:pPr>
        <w:spacing w:line="276" w:lineRule="auto"/>
        <w:jc w:val="both"/>
      </w:pPr>
    </w:p>
    <w:p w14:paraId="3B26CB05" w14:textId="77777777" w:rsidR="00135719" w:rsidRDefault="00135719" w:rsidP="00E36CCD">
      <w:pPr>
        <w:spacing w:line="276" w:lineRule="auto"/>
        <w:jc w:val="both"/>
      </w:pPr>
      <w:r>
        <w:t>Je les ai contactés au sujet de leur proposition d’action</w:t>
      </w:r>
      <w:r w:rsidR="00E36CCD">
        <w:t>s</w:t>
      </w:r>
      <w:r>
        <w:t xml:space="preserve"> pour enseigner </w:t>
      </w:r>
      <w:r w:rsidRPr="00135719">
        <w:rPr>
          <w:b/>
        </w:rPr>
        <w:t>les mémoires de la guerre d’Algérie </w:t>
      </w:r>
      <w:r>
        <w:t xml:space="preserve">: ils mettent à votre disposition sur simple demande </w:t>
      </w:r>
      <w:r w:rsidR="00E36CCD">
        <w:t xml:space="preserve">une mallette pédagogique </w:t>
      </w:r>
      <w:r>
        <w:t>dans une clef USB </w:t>
      </w:r>
      <w:r w:rsidR="00BB17DD">
        <w:t xml:space="preserve">qui contient </w:t>
      </w:r>
      <w:r>
        <w:t xml:space="preserve">: </w:t>
      </w:r>
    </w:p>
    <w:p w14:paraId="5A474240" w14:textId="77777777" w:rsidR="00135719" w:rsidRDefault="00135719" w:rsidP="00E36CCD">
      <w:pPr>
        <w:spacing w:line="276" w:lineRule="auto"/>
        <w:jc w:val="both"/>
      </w:pPr>
      <w:r>
        <w:t>- une exposition</w:t>
      </w:r>
    </w:p>
    <w:p w14:paraId="7AC57D5E" w14:textId="77777777" w:rsidR="00135719" w:rsidRDefault="00135719" w:rsidP="00E36CCD">
      <w:pPr>
        <w:spacing w:line="276" w:lineRule="auto"/>
        <w:jc w:val="both"/>
      </w:pPr>
      <w:r>
        <w:t xml:space="preserve">- une mallette pédagogique qui est une vraie boîte au trésor </w:t>
      </w:r>
      <w:r w:rsidR="00BB17DD">
        <w:t xml:space="preserve">(bibliographie, pistes pédagogiques, film de </w:t>
      </w:r>
      <w:proofErr w:type="gramStart"/>
      <w:r w:rsidR="00BB17DD">
        <w:t>témoignages…)</w:t>
      </w:r>
      <w:proofErr w:type="gramEnd"/>
    </w:p>
    <w:p w14:paraId="0567837A" w14:textId="77777777" w:rsidR="00F01435" w:rsidRDefault="00F01435" w:rsidP="00E36CCD">
      <w:pPr>
        <w:spacing w:line="276" w:lineRule="auto"/>
      </w:pPr>
    </w:p>
    <w:p w14:paraId="6F2B8A67" w14:textId="77777777" w:rsidR="00F01435" w:rsidRDefault="00E36CCD" w:rsidP="00E36CCD">
      <w:pPr>
        <w:jc w:val="center"/>
      </w:pPr>
      <w:r w:rsidRPr="00E36CCD">
        <w:rPr>
          <w:noProof/>
        </w:rPr>
        <w:drawing>
          <wp:inline distT="0" distB="0" distL="0" distR="0" wp14:anchorId="12931662" wp14:editId="2FCE69FF">
            <wp:extent cx="1826895" cy="1585243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42" cy="15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7C43" w14:textId="77777777" w:rsidR="00E36CCD" w:rsidRDefault="00E36CCD" w:rsidP="00E36CCD">
      <w:pPr>
        <w:jc w:val="center"/>
      </w:pPr>
    </w:p>
    <w:p w14:paraId="0DD11772" w14:textId="77777777" w:rsidR="00E36CCD" w:rsidRDefault="00E36CCD" w:rsidP="00E36CCD">
      <w:pPr>
        <w:spacing w:line="276" w:lineRule="auto"/>
      </w:pPr>
      <w:r>
        <w:t xml:space="preserve">Les animateurs dans chaque région sont à votre disposition pour construire avec vous une intervention « sur mesure », par exemple si votre établissement est proche d’un lieu de mémoire de la guerre. </w:t>
      </w:r>
      <w:r w:rsidR="00BB17DD">
        <w:t xml:space="preserve">Leurs interventions sont gratuites. </w:t>
      </w:r>
      <w:r>
        <w:t>La liste des animateurs régionaux est en pages 2-3 du catalogue de la  mallette pédagogique que je vous joins.</w:t>
      </w:r>
      <w:r w:rsidR="00BB17DD">
        <w:t xml:space="preserve"> </w:t>
      </w:r>
    </w:p>
    <w:p w14:paraId="297D22B1" w14:textId="77777777" w:rsidR="00E36CCD" w:rsidRDefault="00E36CCD" w:rsidP="00E36CCD">
      <w:pPr>
        <w:spacing w:line="276" w:lineRule="auto"/>
        <w:jc w:val="both"/>
      </w:pPr>
    </w:p>
    <w:p w14:paraId="40A8B592" w14:textId="77777777" w:rsidR="00E36CCD" w:rsidRDefault="00E36CCD" w:rsidP="00E36CCD">
      <w:pPr>
        <w:spacing w:line="276" w:lineRule="auto"/>
      </w:pPr>
      <w:r>
        <w:t>Leur proposition la plus récente consiste en une intervention de 2 heures où 4 acteurs de la guerre d’Algérie témoignent (un ancien appelé, un ancien combattant du FLN ou du MNA, un pied-noir, un ancien Harki) puis débattent avec la classe. Le Monde a rendu compte de cette expérience le 19 mars (comme par hasard).  Pour l’heure PACA, Ile-de-France et Auvergne-Rhône-Alpes ont développé cette activité, Occitanie est en cours de construction des groupes de témoins.</w:t>
      </w:r>
    </w:p>
    <w:p w14:paraId="234A70A4" w14:textId="77777777" w:rsidR="00BB17DD" w:rsidRDefault="00BB17DD" w:rsidP="00E36CCD">
      <w:pPr>
        <w:spacing w:line="276" w:lineRule="auto"/>
      </w:pPr>
    </w:p>
    <w:p w14:paraId="79D00BCE" w14:textId="38DF3DF4" w:rsidR="003A44A9" w:rsidRPr="00D61BE9" w:rsidRDefault="003A44A9" w:rsidP="00E36CCD">
      <w:pPr>
        <w:spacing w:line="276" w:lineRule="auto"/>
      </w:pPr>
      <w:r>
        <w:t xml:space="preserve">L’ONAC distribue aussi la revue </w:t>
      </w:r>
      <w:hyperlink r:id="rId9" w:history="1">
        <w:r w:rsidRPr="003A44A9">
          <w:rPr>
            <w:rStyle w:val="Lienhypertexte"/>
            <w:i/>
          </w:rPr>
          <w:t>Chemins de la mémoire</w:t>
        </w:r>
      </w:hyperlink>
      <w:r w:rsidR="00D61BE9">
        <w:rPr>
          <w:i/>
        </w:rPr>
        <w:t xml:space="preserve"> </w:t>
      </w:r>
      <w:r w:rsidR="00D61BE9" w:rsidRPr="00D61BE9">
        <w:t>du Ministère des Armées</w:t>
      </w:r>
      <w:r w:rsidR="00D61BE9">
        <w:t>.</w:t>
      </w:r>
      <w:bookmarkStart w:id="0" w:name="_GoBack"/>
      <w:bookmarkEnd w:id="0"/>
    </w:p>
    <w:p w14:paraId="3D61E1EF" w14:textId="77777777" w:rsidR="003A44A9" w:rsidRDefault="003A44A9" w:rsidP="00E36CCD">
      <w:pPr>
        <w:spacing w:line="276" w:lineRule="auto"/>
      </w:pPr>
    </w:p>
    <w:p w14:paraId="6F2570A7" w14:textId="77777777" w:rsidR="00BB17DD" w:rsidRDefault="00BB17DD" w:rsidP="00E36CCD">
      <w:pPr>
        <w:spacing w:line="276" w:lineRule="auto"/>
      </w:pPr>
      <w:r>
        <w:t>A Terrieux</w:t>
      </w:r>
    </w:p>
    <w:p w14:paraId="0A5FA6EA" w14:textId="77777777" w:rsidR="00135719" w:rsidRPr="00135719" w:rsidRDefault="00135719" w:rsidP="00E36CCD">
      <w:pPr>
        <w:jc w:val="center"/>
        <w:rPr>
          <w:b/>
        </w:rPr>
      </w:pPr>
    </w:p>
    <w:sectPr w:rsidR="00135719" w:rsidRPr="00135719" w:rsidSect="00636B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509A"/>
    <w:multiLevelType w:val="hybridMultilevel"/>
    <w:tmpl w:val="125C9B5E"/>
    <w:lvl w:ilvl="0" w:tplc="BEAA0BC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719"/>
    <w:rsid w:val="00135719"/>
    <w:rsid w:val="003A44A9"/>
    <w:rsid w:val="00636B31"/>
    <w:rsid w:val="00707C59"/>
    <w:rsid w:val="007B4043"/>
    <w:rsid w:val="00BB17DD"/>
    <w:rsid w:val="00D61BE9"/>
    <w:rsid w:val="00E266A3"/>
    <w:rsid w:val="00E36CCD"/>
    <w:rsid w:val="00F0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31C2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notebasdepage">
    <w:name w:val="footnote reference"/>
    <w:basedOn w:val="Policepardfaut"/>
    <w:semiHidden/>
    <w:rsid w:val="00E266A3"/>
    <w:rPr>
      <w:rFonts w:asciiTheme="minorHAnsi" w:hAnsiTheme="minorHAnsi" w:cs="Times New Roman"/>
      <w:sz w:val="18"/>
      <w:vertAlign w:val="superscript"/>
    </w:rPr>
  </w:style>
  <w:style w:type="paragraph" w:styleId="Paragraphedeliste">
    <w:name w:val="List Paragraph"/>
    <w:basedOn w:val="Normal"/>
    <w:uiPriority w:val="34"/>
    <w:qFormat/>
    <w:rsid w:val="001357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5719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F0143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6CC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CC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notebasdepage">
    <w:name w:val="footnote reference"/>
    <w:basedOn w:val="Policepardfaut"/>
    <w:semiHidden/>
    <w:rsid w:val="00E266A3"/>
    <w:rPr>
      <w:rFonts w:asciiTheme="minorHAnsi" w:hAnsiTheme="minorHAnsi" w:cs="Times New Roman"/>
      <w:sz w:val="18"/>
      <w:vertAlign w:val="superscript"/>
    </w:rPr>
  </w:style>
  <w:style w:type="paragraph" w:styleId="Paragraphedeliste">
    <w:name w:val="List Paragraph"/>
    <w:basedOn w:val="Normal"/>
    <w:uiPriority w:val="34"/>
    <w:qFormat/>
    <w:rsid w:val="001357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5719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F0143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6CC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CC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onac-vg.fr/actions-pedagogiques" TargetMode="External"/><Relationship Id="rId7" Type="http://schemas.openxmlformats.org/officeDocument/2006/relationships/hyperlink" Target="https://www.onac-vg.fr/bulles-de-memoire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www.cheminsdememoire.gouv.fr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309</Words>
  <Characters>1700</Characters>
  <Application>Microsoft Macintosh Word</Application>
  <DocSecurity>0</DocSecurity>
  <Lines>14</Lines>
  <Paragraphs>4</Paragraphs>
  <ScaleCrop>false</ScaleCrop>
  <Company>Dynamiques Rurales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Terrieux</dc:creator>
  <cp:keywords/>
  <dc:description/>
  <cp:lastModifiedBy>Agnès Terrieux</cp:lastModifiedBy>
  <cp:revision>3</cp:revision>
  <dcterms:created xsi:type="dcterms:W3CDTF">2019-05-07T11:25:00Z</dcterms:created>
  <dcterms:modified xsi:type="dcterms:W3CDTF">2019-05-07T12:20:00Z</dcterms:modified>
</cp:coreProperties>
</file>